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73" w:rsidRPr="002367B5" w:rsidRDefault="002A4673" w:rsidP="005141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7B5">
        <w:rPr>
          <w:rFonts w:ascii="Times New Roman" w:hAnsi="Times New Roman" w:cs="Times New Roman"/>
          <w:b/>
          <w:sz w:val="24"/>
          <w:szCs w:val="24"/>
          <w:highlight w:val="yellow"/>
        </w:rPr>
        <w:t>Wystąpienie I poziomu ostrzegania</w:t>
      </w:r>
      <w:r w:rsidR="002367B5" w:rsidRPr="002367B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– </w:t>
      </w:r>
      <w:r w:rsidR="002367B5" w:rsidRPr="002367B5">
        <w:rPr>
          <w:rFonts w:ascii="Times New Roman" w:hAnsi="Times New Roman"/>
          <w:b/>
          <w:sz w:val="24"/>
          <w:szCs w:val="24"/>
          <w:highlight w:val="yellow"/>
        </w:rPr>
        <w:t>(informacyjny i edukacyjny – kolor żółty)</w:t>
      </w:r>
    </w:p>
    <w:p w:rsidR="005141A6" w:rsidRDefault="005141A6" w:rsidP="00514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673" w:rsidRPr="005141A6" w:rsidRDefault="002A4673" w:rsidP="005141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141A6">
        <w:rPr>
          <w:rFonts w:ascii="Times New Roman" w:hAnsi="Times New Roman" w:cs="Times New Roman"/>
          <w:sz w:val="24"/>
          <w:szCs w:val="24"/>
        </w:rPr>
        <w:t xml:space="preserve">Wojewódzki Inspektorat Ochrony Środowiska w Katowicach informuje, iż  na terenie województwa śląskiego wystąpił </w:t>
      </w:r>
      <w:r w:rsidRPr="002367B5">
        <w:rPr>
          <w:rFonts w:ascii="Times New Roman" w:hAnsi="Times New Roman" w:cs="Times New Roman"/>
          <w:sz w:val="24"/>
          <w:szCs w:val="24"/>
          <w:highlight w:val="yellow"/>
        </w:rPr>
        <w:t>I poziom ostrzegania – informacyjny i edukacyjny- kolor żółty</w:t>
      </w:r>
      <w:r w:rsidR="005141A6" w:rsidRPr="002367B5">
        <w:rPr>
          <w:rFonts w:ascii="Times New Roman" w:hAnsi="Times New Roman" w:cs="Times New Roman"/>
          <w:sz w:val="24"/>
          <w:szCs w:val="24"/>
        </w:rPr>
        <w:t xml:space="preserve"> (</w:t>
      </w:r>
      <w:r w:rsidR="005141A6" w:rsidRPr="002367B5">
        <w:rPr>
          <w:rFonts w:ascii="Times New Roman" w:hAnsi="Times New Roman" w:cs="Times New Roman"/>
          <w:i/>
          <w:sz w:val="24"/>
          <w:szCs w:val="24"/>
        </w:rPr>
        <w:t>zgodnie z Planem działań krótkoterminowych</w:t>
      </w:r>
      <w:r w:rsidR="005141A6" w:rsidRPr="005141A6">
        <w:rPr>
          <w:rFonts w:ascii="Times New Roman" w:hAnsi="Times New Roman" w:cs="Times New Roman"/>
          <w:i/>
          <w:sz w:val="24"/>
          <w:szCs w:val="24"/>
        </w:rPr>
        <w:t xml:space="preserve">, stanowiącym część „Programu ochrony powietrza dla terenu województwa śląskiego mającego na celu osiągnięcie poziomów dopuszczalnych substancji w powietrzu oraz pułapu stężenia ekspozycji” </w:t>
      </w:r>
      <w:r w:rsidR="00014C80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5141A6" w:rsidRPr="005141A6">
        <w:rPr>
          <w:rFonts w:ascii="Times New Roman" w:hAnsi="Times New Roman" w:cs="Times New Roman"/>
          <w:i/>
          <w:sz w:val="24"/>
          <w:szCs w:val="24"/>
        </w:rPr>
        <w:t>Uchwała Nr V/47/5/2017 Sejmiku Województwa Śląskieg</w:t>
      </w:r>
      <w:bookmarkStart w:id="0" w:name="_GoBack"/>
      <w:bookmarkEnd w:id="0"/>
      <w:r w:rsidR="005141A6" w:rsidRPr="005141A6">
        <w:rPr>
          <w:rFonts w:ascii="Times New Roman" w:hAnsi="Times New Roman" w:cs="Times New Roman"/>
          <w:i/>
          <w:sz w:val="24"/>
          <w:szCs w:val="24"/>
        </w:rPr>
        <w:t>o z dnia 18 grudnia 2017 roku</w:t>
      </w:r>
      <w:r w:rsidR="005141A6">
        <w:rPr>
          <w:rFonts w:ascii="Times New Roman" w:hAnsi="Times New Roman" w:cs="Times New Roman"/>
          <w:i/>
          <w:sz w:val="24"/>
          <w:szCs w:val="24"/>
        </w:rPr>
        <w:t>)</w:t>
      </w:r>
      <w:r w:rsidR="005141A6">
        <w:rPr>
          <w:rFonts w:ascii="Times New Roman" w:hAnsi="Times New Roman" w:cs="Times New Roman"/>
          <w:sz w:val="24"/>
          <w:szCs w:val="24"/>
        </w:rPr>
        <w:t>.</w:t>
      </w:r>
    </w:p>
    <w:p w:rsidR="002A4673" w:rsidRPr="005141A6" w:rsidRDefault="002A4673" w:rsidP="005141A6">
      <w:pPr>
        <w:pStyle w:val="Tekstpodstawowy"/>
        <w:ind w:left="5664"/>
        <w:rPr>
          <w:rFonts w:ascii="Times New Roman" w:hAnsi="Times New Roman"/>
        </w:rPr>
      </w:pPr>
    </w:p>
    <w:p w:rsidR="002A4673" w:rsidRPr="005141A6" w:rsidRDefault="005141A6" w:rsidP="00895795">
      <w:pPr>
        <w:pStyle w:val="Tekstpodstawowy3"/>
        <w:spacing w:after="0"/>
        <w:ind w:right="-14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Wystąpienie I poziomu ostrzegania związane jest z </w:t>
      </w:r>
      <w:r w:rsidR="002A4673" w:rsidRPr="005141A6">
        <w:rPr>
          <w:rFonts w:ascii="Times New Roman" w:hAnsi="Times New Roman"/>
          <w:b/>
          <w:sz w:val="24"/>
          <w:szCs w:val="24"/>
        </w:rPr>
        <w:t>przekroczenia</w:t>
      </w:r>
      <w:r w:rsidR="0020760D">
        <w:rPr>
          <w:rFonts w:ascii="Times New Roman" w:hAnsi="Times New Roman"/>
          <w:b/>
          <w:sz w:val="24"/>
          <w:szCs w:val="24"/>
        </w:rPr>
        <w:t>mi</w:t>
      </w:r>
      <w:r w:rsidR="002A4673" w:rsidRPr="005141A6">
        <w:rPr>
          <w:rFonts w:ascii="Times New Roman" w:hAnsi="Times New Roman"/>
          <w:b/>
          <w:sz w:val="24"/>
          <w:szCs w:val="24"/>
        </w:rPr>
        <w:t xml:space="preserve"> dopuszczalnej częstości 35 dni w roku kalendarzowym dopuszczalnego poziomu stężeń 24 godzinnych pyłu zawieszonego PM10</w:t>
      </w:r>
      <w:r>
        <w:rPr>
          <w:rFonts w:ascii="Times New Roman" w:hAnsi="Times New Roman"/>
          <w:b/>
          <w:sz w:val="24"/>
          <w:szCs w:val="24"/>
        </w:rPr>
        <w:t>,</w:t>
      </w:r>
      <w:r w:rsidR="002A4673" w:rsidRPr="005141A6">
        <w:rPr>
          <w:rFonts w:ascii="Times New Roman" w:hAnsi="Times New Roman"/>
          <w:sz w:val="24"/>
          <w:szCs w:val="24"/>
        </w:rPr>
        <w:t xml:space="preserve"> </w:t>
      </w:r>
      <w:r w:rsidR="002A4673" w:rsidRPr="005141A6">
        <w:rPr>
          <w:rFonts w:ascii="Times New Roman" w:hAnsi="Times New Roman"/>
          <w:b/>
          <w:sz w:val="24"/>
          <w:szCs w:val="24"/>
        </w:rPr>
        <w:t>wynoszącego 50 µg/m</w:t>
      </w:r>
      <w:r w:rsidR="002A4673" w:rsidRPr="005141A6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="002A4673" w:rsidRPr="005141A6">
        <w:rPr>
          <w:rFonts w:ascii="Times New Roman" w:hAnsi="Times New Roman"/>
          <w:sz w:val="24"/>
          <w:szCs w:val="24"/>
        </w:rPr>
        <w:t>,</w:t>
      </w:r>
      <w:r w:rsidR="002A4673" w:rsidRPr="005141A6">
        <w:rPr>
          <w:rFonts w:ascii="Times New Roman" w:hAnsi="Times New Roman"/>
          <w:b/>
          <w:sz w:val="24"/>
          <w:szCs w:val="24"/>
        </w:rPr>
        <w:t xml:space="preserve"> </w:t>
      </w:r>
      <w:r w:rsidR="002A4673" w:rsidRPr="005141A6">
        <w:rPr>
          <w:rFonts w:ascii="Times New Roman" w:hAnsi="Times New Roman"/>
          <w:sz w:val="24"/>
          <w:szCs w:val="24"/>
        </w:rPr>
        <w:t>na niżej wymienionych stanowiskach w strefach</w:t>
      </w:r>
      <w:r w:rsidR="00895795">
        <w:rPr>
          <w:rFonts w:ascii="Times New Roman" w:hAnsi="Times New Roman"/>
          <w:sz w:val="24"/>
          <w:szCs w:val="24"/>
        </w:rPr>
        <w:t>, w</w:t>
      </w:r>
      <w:r w:rsidR="002A4673" w:rsidRPr="005141A6">
        <w:rPr>
          <w:rFonts w:ascii="Times New Roman" w:hAnsi="Times New Roman"/>
          <w:sz w:val="24"/>
          <w:szCs w:val="24"/>
        </w:rPr>
        <w:t xml:space="preserve"> </w:t>
      </w:r>
      <w:r w:rsidR="00895795">
        <w:rPr>
          <w:rFonts w:ascii="Times New Roman" w:hAnsi="Times New Roman"/>
          <w:sz w:val="24"/>
          <w:szCs w:val="24"/>
        </w:rPr>
        <w:t>tym w</w:t>
      </w:r>
      <w:r w:rsidR="002A4673" w:rsidRPr="005141A6">
        <w:rPr>
          <w:rFonts w:ascii="Times New Roman" w:hAnsi="Times New Roman"/>
          <w:sz w:val="24"/>
          <w:szCs w:val="24"/>
        </w:rPr>
        <w:t xml:space="preserve"> aglomeracjach:</w:t>
      </w:r>
    </w:p>
    <w:p w:rsidR="002A4673" w:rsidRPr="005141A6" w:rsidRDefault="002A4673" w:rsidP="00895795">
      <w:pPr>
        <w:pStyle w:val="Tekstpodstawowy3"/>
        <w:spacing w:after="0"/>
        <w:ind w:right="-143"/>
        <w:jc w:val="both"/>
        <w:rPr>
          <w:rFonts w:ascii="Times New Roman" w:hAnsi="Times New Roman"/>
          <w:sz w:val="24"/>
          <w:szCs w:val="24"/>
        </w:rPr>
      </w:pP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A6">
        <w:rPr>
          <w:rFonts w:ascii="Times New Roman" w:hAnsi="Times New Roman" w:cs="Times New Roman"/>
          <w:sz w:val="24"/>
          <w:szCs w:val="24"/>
        </w:rPr>
        <w:t>Bielsko-Biała, ul. Kossak-Szczuckiej w dniu 1 marca 2018 roku – strefa Bielsko-Biała miasto;</w:t>
      </w: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A6">
        <w:rPr>
          <w:rFonts w:ascii="Times New Roman" w:hAnsi="Times New Roman" w:cs="Times New Roman"/>
          <w:sz w:val="24"/>
          <w:szCs w:val="24"/>
        </w:rPr>
        <w:t>Częstochowa, ul. AK/Jana Pawła II w dniu 7 marca 2018 roku – strefa Częstochowa miasto;</w:t>
      </w: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A6">
        <w:rPr>
          <w:rFonts w:ascii="Times New Roman" w:hAnsi="Times New Roman" w:cs="Times New Roman"/>
          <w:sz w:val="24"/>
          <w:szCs w:val="24"/>
        </w:rPr>
        <w:t>Gliwice, ul. Mewy w dniu 6 marca 2018 roku – aglomeracja górnośląska – miasto Gliwice</w:t>
      </w: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41A6">
        <w:rPr>
          <w:rFonts w:ascii="Times New Roman" w:hAnsi="Times New Roman" w:cs="Times New Roman"/>
          <w:color w:val="000000"/>
          <w:sz w:val="24"/>
          <w:szCs w:val="24"/>
        </w:rPr>
        <w:t xml:space="preserve">Zabrze, ul. M. Curie-Skłodowskiej </w:t>
      </w:r>
      <w:r w:rsidRPr="005141A6">
        <w:rPr>
          <w:rFonts w:ascii="Times New Roman" w:hAnsi="Times New Roman" w:cs="Times New Roman"/>
          <w:sz w:val="24"/>
          <w:szCs w:val="24"/>
        </w:rPr>
        <w:t>w dniu 21 lutego 2018 roku – aglomeracja górnośląska – miasta: Zabrze, Bytom, Piekary Śląskie, Ruda Śląska, Świętochłowice;</w:t>
      </w: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41A6">
        <w:rPr>
          <w:rFonts w:ascii="Times New Roman" w:hAnsi="Times New Roman" w:cs="Times New Roman"/>
          <w:color w:val="000000"/>
          <w:sz w:val="24"/>
          <w:szCs w:val="24"/>
        </w:rPr>
        <w:t xml:space="preserve">Dąbrowa Górnicza, ul. Tysiąclecia </w:t>
      </w:r>
      <w:r w:rsidRPr="005141A6">
        <w:rPr>
          <w:rFonts w:ascii="Times New Roman" w:hAnsi="Times New Roman" w:cs="Times New Roman"/>
          <w:sz w:val="24"/>
          <w:szCs w:val="24"/>
        </w:rPr>
        <w:t xml:space="preserve">w dniu 24 lutego 2018 roku - aglomeracja górnośląska -  miasto </w:t>
      </w:r>
      <w:r w:rsidRPr="005141A6">
        <w:rPr>
          <w:rFonts w:ascii="Times New Roman" w:hAnsi="Times New Roman" w:cs="Times New Roman"/>
          <w:color w:val="000000"/>
          <w:sz w:val="24"/>
          <w:szCs w:val="24"/>
        </w:rPr>
        <w:t>Dąbrowa Górnicza;</w:t>
      </w: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41A6">
        <w:rPr>
          <w:rFonts w:ascii="Times New Roman" w:hAnsi="Times New Roman" w:cs="Times New Roman"/>
          <w:color w:val="000000"/>
          <w:sz w:val="24"/>
          <w:szCs w:val="24"/>
        </w:rPr>
        <w:t xml:space="preserve">Sosnowiec ul. Lubelska w dniu </w:t>
      </w:r>
      <w:r w:rsidRPr="005141A6">
        <w:rPr>
          <w:rFonts w:ascii="Times New Roman" w:hAnsi="Times New Roman" w:cs="Times New Roman"/>
          <w:sz w:val="24"/>
          <w:szCs w:val="24"/>
        </w:rPr>
        <w:t>7 marca 2018 roku – aglomeracja górnośląska – miasta: Sosnowiec, Jaworzno;</w:t>
      </w: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1A6">
        <w:rPr>
          <w:rFonts w:ascii="Times New Roman" w:hAnsi="Times New Roman" w:cs="Times New Roman"/>
          <w:sz w:val="24"/>
          <w:szCs w:val="24"/>
        </w:rPr>
        <w:t>Rybnik, ul. Borki w dniu 1 marca 2018 roku – aglomeracja rybnicko-jastrzębska - miasto Rybnik;</w:t>
      </w: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41A6">
        <w:rPr>
          <w:rFonts w:ascii="Times New Roman" w:hAnsi="Times New Roman" w:cs="Times New Roman"/>
          <w:color w:val="000000"/>
          <w:sz w:val="24"/>
          <w:szCs w:val="24"/>
        </w:rPr>
        <w:t xml:space="preserve">Wodzisław Śląski, ul. Gałczyńskiego </w:t>
      </w:r>
      <w:r w:rsidRPr="005141A6">
        <w:rPr>
          <w:rFonts w:ascii="Times New Roman" w:hAnsi="Times New Roman" w:cs="Times New Roman"/>
          <w:sz w:val="24"/>
          <w:szCs w:val="24"/>
        </w:rPr>
        <w:t>w dniu 24 lutego 2018 roku – strefa śląska – powiaty: raciborski, wodzisławski, rybnicki;</w:t>
      </w:r>
    </w:p>
    <w:p w:rsidR="002A4673" w:rsidRPr="005141A6" w:rsidRDefault="002A4673" w:rsidP="0089579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41A6">
        <w:rPr>
          <w:rFonts w:ascii="Times New Roman" w:hAnsi="Times New Roman" w:cs="Times New Roman"/>
          <w:color w:val="000000"/>
          <w:sz w:val="24"/>
          <w:szCs w:val="24"/>
        </w:rPr>
        <w:t xml:space="preserve">Żywiec, ul. Kopernika </w:t>
      </w:r>
      <w:r w:rsidRPr="005141A6">
        <w:rPr>
          <w:rFonts w:ascii="Times New Roman" w:hAnsi="Times New Roman" w:cs="Times New Roman"/>
          <w:sz w:val="24"/>
          <w:szCs w:val="24"/>
        </w:rPr>
        <w:t>w dniu 26 lutego 2018 roku – strefa śląska - powiat żywiecki.</w:t>
      </w:r>
    </w:p>
    <w:p w:rsidR="002A4673" w:rsidRPr="005141A6" w:rsidRDefault="002A4673" w:rsidP="005141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244E" w:rsidRPr="005141A6" w:rsidRDefault="002367B5" w:rsidP="005141A6">
      <w:pPr>
        <w:spacing w:after="0" w:line="240" w:lineRule="auto"/>
        <w:rPr>
          <w:rFonts w:ascii="Times New Roman" w:hAnsi="Times New Roman" w:cs="Times New Roman"/>
        </w:rPr>
      </w:pPr>
    </w:p>
    <w:sectPr w:rsidR="005C244E" w:rsidRPr="0051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258" w:rsidRDefault="005B0258" w:rsidP="002A4673">
      <w:pPr>
        <w:spacing w:after="0" w:line="240" w:lineRule="auto"/>
      </w:pPr>
      <w:r>
        <w:separator/>
      </w:r>
    </w:p>
  </w:endnote>
  <w:endnote w:type="continuationSeparator" w:id="0">
    <w:p w:rsidR="005B0258" w:rsidRDefault="005B0258" w:rsidP="002A4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258" w:rsidRDefault="005B0258" w:rsidP="002A4673">
      <w:pPr>
        <w:spacing w:after="0" w:line="240" w:lineRule="auto"/>
      </w:pPr>
      <w:r>
        <w:separator/>
      </w:r>
    </w:p>
  </w:footnote>
  <w:footnote w:type="continuationSeparator" w:id="0">
    <w:p w:rsidR="005B0258" w:rsidRDefault="005B0258" w:rsidP="002A4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361AD"/>
    <w:multiLevelType w:val="hybridMultilevel"/>
    <w:tmpl w:val="0FF69428"/>
    <w:lvl w:ilvl="0" w:tplc="BA40B0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1C3"/>
    <w:rsid w:val="00014C80"/>
    <w:rsid w:val="001863C4"/>
    <w:rsid w:val="0020760D"/>
    <w:rsid w:val="002367B5"/>
    <w:rsid w:val="002A4673"/>
    <w:rsid w:val="0035621A"/>
    <w:rsid w:val="005141A6"/>
    <w:rsid w:val="005B0258"/>
    <w:rsid w:val="00866FA6"/>
    <w:rsid w:val="00895795"/>
    <w:rsid w:val="00B3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A4673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A4673"/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rsid w:val="002A4673"/>
    <w:pPr>
      <w:spacing w:after="120" w:line="240" w:lineRule="auto"/>
    </w:pPr>
    <w:rPr>
      <w:rFonts w:ascii="Bookman Old Style" w:eastAsia="Times New Roman" w:hAnsi="Bookman Old Style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A4673"/>
    <w:rPr>
      <w:rFonts w:ascii="Bookman Old Style" w:eastAsia="Times New Roman" w:hAnsi="Bookman Old Style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467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467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467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A4673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A4673"/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rsid w:val="002A4673"/>
    <w:pPr>
      <w:spacing w:after="120" w:line="240" w:lineRule="auto"/>
    </w:pPr>
    <w:rPr>
      <w:rFonts w:ascii="Bookman Old Style" w:eastAsia="Times New Roman" w:hAnsi="Bookman Old Style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A4673"/>
    <w:rPr>
      <w:rFonts w:ascii="Bookman Old Style" w:eastAsia="Times New Roman" w:hAnsi="Bookman Old Style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467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467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46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1546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Szczygieł</dc:creator>
  <cp:lastModifiedBy>_czkws</cp:lastModifiedBy>
  <cp:revision>2</cp:revision>
  <cp:lastPrinted>2018-03-14T10:21:00Z</cp:lastPrinted>
  <dcterms:created xsi:type="dcterms:W3CDTF">2018-03-15T12:25:00Z</dcterms:created>
  <dcterms:modified xsi:type="dcterms:W3CDTF">2018-03-15T12:25:00Z</dcterms:modified>
</cp:coreProperties>
</file>